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bookmarkStart w:id="0" w:name="Table3"/>
      <w:bookmarkStart w:id="1" w:name="Table3"/>
      <w:bookmarkEnd w:id="1"/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tbl>
      <w:tblPr>
        <w:tblW w:w="9156" w:type="dxa"/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28" w:type="dxa"/>
          <w:left w:w="28" w:type="dxa"/>
          <w:bottom w:w="28" w:type="dxa"/>
          <w:right w:w="28" w:type="dxa"/>
        </w:tblCellMar>
      </w:tblPr>
      <w:tblGrid>
        <w:gridCol w:w="9156"/>
      </w:tblGrid>
      <w:tr>
        <w:trPr>
          <w:cantSplit w:val="false"/>
        </w:trPr>
        <w:tc>
          <w:tcPr>
            <w:tcW w:w="91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4C4C4C" w:val="clear"/>
            <w:vAlign w:val="center"/>
          </w:tcPr>
          <w:p>
            <w:pPr>
              <w:pStyle w:val="Heading1"/>
              <w:spacing w:before="0" w:after="0"/>
              <w:jc w:val="center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Sales Manager Resume</w:t>
            </w:r>
          </w:p>
        </w:tc>
      </w:tr>
    </w:tbl>
    <w:p>
      <w:pPr>
        <w:pStyle w:val="TextBody"/>
        <w:spacing w:before="0" w:after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tbl>
      <w:tblPr>
        <w:tblW w:w="9156" w:type="dxa"/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28" w:type="dxa"/>
          <w:left w:w="28" w:type="dxa"/>
          <w:bottom w:w="28" w:type="dxa"/>
          <w:right w:w="28" w:type="dxa"/>
        </w:tblCellMar>
      </w:tblPr>
      <w:tblGrid>
        <w:gridCol w:w="9156"/>
      </w:tblGrid>
      <w:tr>
        <w:trPr>
          <w:cantSplit w:val="false"/>
        </w:trPr>
        <w:tc>
          <w:tcPr>
            <w:tcW w:w="915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tbl>
            <w:tblPr>
              <w:tblW w:w="9100" w:type="dxa"/>
              <w:jc w:val="center"/>
              <w:tblInd w:w="0" w:type="dxa"/>
              <w:tblBorders>
                <w:top w:val="nil"/>
                <w:left w:val="nil"/>
                <w:bottom w:val="nil"/>
                <w:insideH w:val="nil"/>
                <w:right w:val="nil"/>
                <w:insideV w:val="nil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>
            <w:tblGrid>
              <w:gridCol w:w="9100"/>
            </w:tblGrid>
            <w:tr>
              <w:trPr>
                <w:cantSplit w:val="false"/>
              </w:trPr>
              <w:tc>
                <w:tcPr>
                  <w:tcW w:w="9100" w:type="dxa"/>
                  <w:tcBorders>
                    <w:top w:val="nil"/>
                    <w:left w:val="nil"/>
                    <w:bottom w:val="nil"/>
                    <w:insideH w:val="nil"/>
                    <w:right w:val="nil"/>
                    <w:insideV w:val="nil"/>
                  </w:tcBorders>
                  <w:shd w:fill="auto" w:val="clear"/>
                  <w:vAlign w:val="center"/>
                </w:tcPr>
                <w:tbl>
                  <w:tblPr>
                    <w:tblW w:w="9044" w:type="dxa"/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04"/>
                    <w:gridCol w:w="3639"/>
                  </w:tblGrid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Desired Industry: Executive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SpiderID: 73919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Desired Job Location: Kennesaw, Georgia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Date Posted: 11/10/2014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Type of Position: Full-Time Permanent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Availability Date: 11/20/2014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Desired Wage: 100000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U.S. Work Authorization: Yes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Job Level: Management (Manager, Director)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Willing to Travel: Yes, 25-50%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w="540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Highest Degree Attained: Bachelors</w:t>
                        </w:r>
                      </w:p>
                    </w:tc>
                    <w:tc>
                      <w:tcPr>
                        <w:tcW w:w="3639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Willing to Relocate: No</w:t>
                        </w:r>
                      </w:p>
                    </w:tc>
                  </w:tr>
                </w:tbl>
                <w:p>
                  <w:pPr>
                    <w:pStyle w:val="TableContents"/>
                    <w:rPr>
                      <w:rFonts w:ascii="Arial" w:hAnsi="Arial"/>
                      <w:b/>
                      <w:color w:val="000000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  <w:shd w:fill="FFFFFF" w:val="clear"/>
                    </w:rPr>
                    <w:br/>
                    <w:br/>
                  </w:r>
                  <w:r>
                    <w:rPr>
                      <w:rFonts w:ascii="Arial" w:hAnsi="Arial"/>
                      <w:b/>
                      <w:color w:val="000000"/>
                      <w:sz w:val="20"/>
                      <w:szCs w:val="20"/>
                      <w:shd w:fill="FFFFFF" w:val="clear"/>
                    </w:rPr>
                    <w:t>Objective: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  <w:shd w:fill="FFFFFF" w:val="clear"/>
                    </w:rPr>
                    <w:br/>
                    <w:t>High level sales or sales management position. </w:t>
                    <w:br/>
                    <w:br/>
                  </w:r>
                  <w:r>
                    <w:rPr>
                      <w:rFonts w:ascii="Arial" w:hAnsi="Arial"/>
                      <w:b/>
                      <w:color w:val="000000"/>
                      <w:sz w:val="20"/>
                      <w:szCs w:val="20"/>
                      <w:shd w:fill="FFFFFF" w:val="clear"/>
                    </w:rPr>
                    <w:t>Experience: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  <w:shd w:fill="FFFFFF" w:val="clear"/>
                    </w:rPr>
                    <w:br/>
                    <w:t>Fred Larson</w:t>
                    <w:br/>
                    <w:t>115 Walton Green Way</w:t>
                    <w:br/>
                    <w:t>Kennesaw, Georgia 30144</w:t>
                    <w:br/>
                    <w:t>678.231.7067</w:t>
                    <w:br/>
                    <w:t>larson_fred@msn.com</w:t>
                    <w:br/>
                    <w:t>Senior Sales and Sales Management Executive: Vice President of Sales, National</w:t>
                    <w:br/>
                    <w:t>Sales Manager, Sales Manager.</w:t>
                    <w:br/>
                    <w:t>Proven track record selling, and leading sales teams to profitable revenue growth &amp;</w:t>
                    <w:br/>
                    <w:t>lasting customer relationships.</w:t>
                    <w:br/>
                    <w:t>Sales &amp; Marketing Plans • Sales Force Training • Key Customer Relationship</w:t>
                    <w:br/>
                    <w:t>Management • High Level Selling • Account Acquisition • Account Retention &amp;</w:t>
                    <w:br/>
                    <w:t>Penetration • New Business Development • Margin Growth • Account Acquisition •</w:t>
                    <w:br/>
                    <w:t>Account Retention &amp; Penetration • New Business Development • Margin Growth</w:t>
                    <w:br/>
                    <w:t>Testrite Visual Products January 2012-Present</w:t>
                    <w:br/>
                    <w:t>Sales Manager Southeast Region</w:t>
                    <w:br/>
                    <w:t>Located new business opportunities, executed and sold over 3 million dollars in annual</w:t>
                    <w:br/>
                    <w:t>sales to support and grow the company’s Retail and print services market in the Southeast</w:t>
                    <w:br/>
                    <w:t> Developed three year plan to increase region sales numbers</w:t>
                    <w:br/>
                    <w:t> Grew territory from 300,000 in revenue to 3,000,000 in less than 3 years</w:t>
                    <w:br/>
                    <w:t> Sold and managed high profile retail accounts such as Hanes Brands, Belk,</w:t>
                    <w:br/>
                    <w:t>Lowes, Wrangler, Husqvarna and others</w:t>
                    <w:br/>
                    <w:t> Managed more than 150 distributors which increased revenue greatly</w:t>
                    <w:br/>
                    <w:t>Prism Group April 2008-January 2012</w:t>
                    <w:br/>
                    <w:t>Southeast Region Sales Manager</w:t>
                    <w:br/>
                    <w:t>Located new business opportunities, executed and sold 2-4 million in revenue in annually</w:t>
                    <w:br/>
                    <w:t>to support the company’s POP digital and offset print services.</w:t>
                    <w:br/>
                    <w:t> High profile sales manager over Home Depot account</w:t>
                    <w:br/>
                    <w:t> Identified new strategic markets which led to substantial revenue growth</w:t>
                    <w:br/>
                    <w:t> Grew territory 20-40% each year</w:t>
                    <w:br/>
                    <w:t>Signs Graphics Printing (SGP) January 2007-April 2008</w:t>
                    <w:br/>
                    <w:t>Senior Sales Manager</w:t>
                    <w:br/>
                    <w:t>Lead Sales Manager for national support of the company which provides wide format</w:t>
                    <w:br/>
                    <w:t>P.O.P screen and digital printing.</w:t>
                    <w:br/>
                    <w:t> Maintained over a million dollars in personal sales</w:t>
                    <w:br/>
                    <w:t> Developed and Executed Southeast sales force that produced over 5 million</w:t>
                    <w:br/>
                    <w:t>annually</w:t>
                    <w:br/>
                    <w:t> Identified and produced new strategic business</w:t>
                    <w:br/>
                    <w:t> Increased over all sales 35% in 16 month period</w:t>
                    <w:br/>
                    <w:t>PMA -Atlanta, GA August 2002-January 2007</w:t>
                    <w:br/>
                    <w:t>General Sales Manager</w:t>
                    <w:br/>
                    <w:t>General Sales Manager with national printing and packaging commercial brokerage</w:t>
                    <w:br/>
                    <w:t>company dedicated to providing printing, packaging and distribution services to fortune</w:t>
                    <w:br/>
                    <w:t>1000 companies.</w:t>
                    <w:br/>
                    <w:t> Developed and executed strategic three year plan ensuring growth and limiting</w:t>
                    <w:br/>
                    <w:t>cost of sale and production. Introduced and implemented new software to improve</w:t>
                    <w:br/>
                    <w:t>estimating and scheduling</w:t>
                    <w:br/>
                    <w:t> Recruited and trained sales force to support and grow strategic products in the</w:t>
                    <w:br/>
                    <w:t>Healthcare market which super-maxed sales goal by 40% totaling over $3 Million</w:t>
                    <w:br/>
                    <w:t>dollars in new sales</w:t>
                    <w:br/>
                    <w:t> Identified new strategic markets within the Healthcare industry</w:t>
                    <w:br/>
                    <w:t> Executed team concept within customer service structure allowing for more</w:t>
                    <w:br/>
                    <w:t>efficient work flow</w:t>
                    <w:br/>
                    <w:t>Prism Database Publishing-Atlanta, GA 1994-2002</w:t>
                    <w:br/>
                    <w:t>General Manager</w:t>
                    <w:br/>
                    <w:t>Lead management team for publishing company designing and selling directories to the</w:t>
                    <w:br/>
                    <w:t>Health Care industry. Responsible for content management, full print services, editing</w:t>
                    <w:br/>
                    <w:t>and all pre-press functions in addition to matching advertisers to the industry.</w:t>
                    <w:br/>
                    <w:t> Managed, executed operations of sales, customer service, and employee relations</w:t>
                    <w:br/>
                    <w:t>while also creating plans for growth opportunities of this 6 million dollar</w:t>
                    <w:br/>
                    <w:t>company</w:t>
                    <w:br/>
                    <w:t> Negotiated all vendor contracts and built relationships with outside vendors to</w:t>
                    <w:br/>
                    <w:t>ensure long term market place stability</w:t>
                    <w:br/>
                    <w:t> Created positive working environment by implementing incentive programs for</w:t>
                    <w:br/>
                    <w:t>each department</w:t>
                    <w:br/>
                    <w:t> Responsibilities included Profit &amp; Loss, along with maximizing gross profits</w:t>
                    <w:br/>
                    <w:t> Managed National Sales Force, increased revenue 50% per year</w:t>
                    <w:br/>
                    <w:t> Clientele included major managed care organizations at an executive level</w:t>
                    <w:br/>
                    <w:t>Moore Data Management Services Division-Atlanta, GA 1985-1994</w:t>
                    <w:br/>
                    <w:t>Regional Sales Representative</w:t>
                    <w:br/>
                    <w:t>Created and sold over $400,000 in new revenue upon entering this $200 million printing</w:t>
                    <w:br/>
                    <w:t>and publishing division.</w:t>
                    <w:br/>
                    <w:t> Rookie of the Year in 1985</w:t>
                    <w:br/>
                    <w:t> Life time Achievement Club member</w:t>
                    <w:br/>
                    <w:t> Sales Team Leader (1989-1994); supervised and trained 4 sales representatives to</w:t>
                    <w:br/>
                    <w:t>sell long term government contracts</w:t>
                    <w:br/>
                    <w:t> In 1987, sold Top 5 national healthcare accounts</w:t>
                    <w:br/>
                    <w:t>EDUCATION</w:t>
                    <w:br/>
                    <w:t>State University of New York, Buffalo, NY 1980-1984. Business Administration</w:t>
                    <w:br/>
                    <w:t>Maintained strong grade point average while also leading football team as Quarterback.</w:t>
                    <w:br/>
                    <w:t>Developed and played key role to team success.</w:t>
                    <w:br/>
                    <w:t>AMA sales and management courses </w:t>
                    <w:br/>
                    <w:br/>
                  </w:r>
                  <w:r>
                    <w:rPr>
                      <w:rFonts w:ascii="Arial" w:hAnsi="Arial"/>
                      <w:b/>
                      <w:color w:val="000000"/>
                      <w:sz w:val="20"/>
                      <w:szCs w:val="20"/>
                      <w:shd w:fill="FFFFFF" w:val="clear"/>
                    </w:rPr>
                    <w:t>Skills: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  <w:shd w:fill="FFFFFF" w:val="clear"/>
                    </w:rPr>
                    <w:br/>
                    <w:t>Dear Hiring Professional:</w:t>
                    <w:br/>
                    <w:br/>
                    <w:t>Thank you for reviewing my resume. I am very silled in the areas below and look forward to meeting with you.</w:t>
                    <w:br/>
                    <w:br/>
                    <w:t>Senior Sales and Management Executive: Vice President od Sales, National Sales Manager, Sales Manager.</w:t>
                    <w:br/>
                    <w:br/>
                    <w:t>Proven Track Record selling, Leading Teams to Profitable Revenue Growth &amp; Lasting Customer Relationships</w:t>
                    <w:br/>
                    <w:br/>
                    <w:t>• Sales &amp; Marketing Plans • Sales Force Training • Key Customer Relationship Management • High Level Selling</w:t>
                    <w:br/>
                    <w:t>• Account Acquisition • Account Retention &amp; Penetration • New Business Development • Margin Growth</w:t>
                    <w:br/>
                    <w:t>Market Penetration • Pricing Initiatives • Recruitment &amp; Diversity Initiatives • B2B Outside Sales • Vendor Partnerships.</w:t>
                    <w:br/>
                    <w:br/>
                    <w:t>Thank you for your time.</w:t>
                    <w:br/>
                    <w:br/>
                    <w:t>Fred Larson</w:t>
                    <w:br/>
                    <w:t>678.231.7067 </w:t>
                    <w:br/>
                    <w:br/>
                  </w:r>
                  <w:r>
                    <w:rPr>
                      <w:rFonts w:ascii="Arial" w:hAnsi="Arial"/>
                      <w:b/>
                      <w:color w:val="000000"/>
                      <w:sz w:val="20"/>
                      <w:szCs w:val="20"/>
                      <w:shd w:fill="FFFFFF" w:val="clear"/>
                    </w:rPr>
                    <w:t>Candidate Contact Information:</w:t>
                  </w:r>
                </w:p>
                <w:tbl>
                  <w:tblPr>
                    <w:tblW w:w="9044" w:type="dxa"/>
                    <w:jc w:val="left"/>
                    <w:tblInd w:w="0" w:type="dxa"/>
                    <w:tblBorders>
                      <w:top w:val="nil"/>
                      <w:left w:val="nil"/>
                      <w:bottom w:val="nil"/>
                      <w:insideH w:val="nil"/>
                      <w:right w:val="nil"/>
                      <w:insideV w:val="nil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044"/>
                  </w:tblGrid>
                  <w:tr>
                    <w:trPr>
                      <w:cantSplit w:val="false"/>
                    </w:trPr>
                    <w:tc>
                      <w:tcPr>
                        <w:tcW w:w="9044" w:type="dxa"/>
                        <w:tcBorders>
                          <w:top w:val="nil"/>
                          <w:left w:val="nil"/>
                          <w:bottom w:val="nil"/>
                          <w:insideH w:val="nil"/>
                          <w:right w:val="nil"/>
                          <w:insideV w:val="nil"/>
                        </w:tcBorders>
                        <w:shd w:fill="auto" w:val="clear"/>
                        <w:vAlign w:val="center"/>
                      </w:tcPr>
                      <w:p>
                        <w:pPr>
                          <w:pStyle w:val="TableContents"/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20"/>
                            <w:szCs w:val="20"/>
                            <w:shd w:fill="FFFFFF" w:val="clear"/>
                          </w:rPr>
                          <w:t>JobSpider.com has chosen not to make contact information available on this page.</w:t>
                          <w:br/>
                          <w:t>Click "Contact Candidate" to send this candidate a response.</w:t>
                        </w:r>
                      </w:p>
                    </w:tc>
                  </w:tr>
                </w:tbl>
                <w:p/>
              </w:tc>
            </w:tr>
          </w:tbl>
          <w:p/>
        </w:tc>
      </w:tr>
    </w:tbl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3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